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ABB9BE" w14:textId="289D5A49" w:rsidR="00D042D2" w:rsidRPr="0026546C" w:rsidRDefault="00A64A28" w:rsidP="0026546C">
      <w:pPr>
        <w:jc w:val="right"/>
        <w:rPr>
          <w:rFonts w:ascii="Theinhardt Light" w:hAnsi="Theinhardt Light"/>
          <w:bCs/>
          <w:szCs w:val="20"/>
        </w:rPr>
      </w:pPr>
      <w:bookmarkStart w:id="0" w:name="_GoBack"/>
      <w:bookmarkEnd w:id="0"/>
      <w:r w:rsidRPr="0026546C">
        <w:rPr>
          <w:rFonts w:ascii="Theinhardt Light" w:hAnsi="Theinhardt Light"/>
          <w:bCs/>
          <w:noProof/>
          <w:szCs w:val="20"/>
          <w:lang w:val="pl-PL"/>
        </w:rPr>
        <w:drawing>
          <wp:anchor distT="0" distB="0" distL="114300" distR="114300" simplePos="0" relativeHeight="251658240" behindDoc="1" locked="0" layoutInCell="1" allowOverlap="1" wp14:anchorId="60C71E08" wp14:editId="2F96281C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990600" cy="2438400"/>
            <wp:effectExtent l="0" t="0" r="0" b="0"/>
            <wp:wrapTight wrapText="bothSides">
              <wp:wrapPolygon edited="0">
                <wp:start x="0" y="0"/>
                <wp:lineTo x="0" y="21375"/>
                <wp:lineTo x="9969" y="21488"/>
                <wp:lineTo x="11354" y="21488"/>
                <wp:lineTo x="21323" y="21375"/>
                <wp:lineTo x="21323" y="4163"/>
                <wp:lineTo x="10523" y="3600"/>
                <wp:lineTo x="21323" y="2700"/>
                <wp:lineTo x="21323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243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042D2" w:rsidRPr="0026546C">
        <w:rPr>
          <w:rFonts w:ascii="Theinhardt Light" w:hAnsi="Theinhardt Light"/>
          <w:bCs/>
          <w:szCs w:val="20"/>
        </w:rPr>
        <w:t>INF</w:t>
      </w:r>
      <w:r w:rsidR="0026546C" w:rsidRPr="0026546C">
        <w:rPr>
          <w:rFonts w:ascii="Theinhardt Light" w:hAnsi="Theinhardt Light"/>
          <w:bCs/>
          <w:szCs w:val="20"/>
        </w:rPr>
        <w:t>O</w:t>
      </w:r>
      <w:r w:rsidR="00D042D2" w:rsidRPr="0026546C">
        <w:rPr>
          <w:rFonts w:ascii="Theinhardt Light" w:hAnsi="Theinhardt Light"/>
          <w:bCs/>
          <w:szCs w:val="20"/>
        </w:rPr>
        <w:t>RMACJA PRASOWA</w:t>
      </w:r>
    </w:p>
    <w:p w14:paraId="7D9CF329" w14:textId="35921921" w:rsidR="00D042D2" w:rsidRPr="0026546C" w:rsidRDefault="00D042D2" w:rsidP="00D042D2">
      <w:pPr>
        <w:jc w:val="right"/>
        <w:rPr>
          <w:rFonts w:ascii="Theinhardt Light" w:hAnsi="Theinhardt Light"/>
          <w:bCs/>
          <w:szCs w:val="20"/>
        </w:rPr>
      </w:pPr>
      <w:r w:rsidRPr="0026546C">
        <w:rPr>
          <w:rFonts w:ascii="Theinhardt Light" w:hAnsi="Theinhardt Light"/>
          <w:bCs/>
          <w:szCs w:val="20"/>
        </w:rPr>
        <w:t>20.09.2021</w:t>
      </w:r>
    </w:p>
    <w:p w14:paraId="40DAE074" w14:textId="7A330DB7" w:rsidR="00D042D2" w:rsidRPr="0026546C" w:rsidRDefault="00D042D2" w:rsidP="00D042D2">
      <w:pPr>
        <w:jc w:val="right"/>
        <w:rPr>
          <w:rFonts w:ascii="Theinhardt Light" w:hAnsi="Theinhardt Light"/>
          <w:b/>
          <w:sz w:val="28"/>
          <w:szCs w:val="24"/>
        </w:rPr>
      </w:pPr>
      <w:r w:rsidRPr="0026546C">
        <w:rPr>
          <w:rFonts w:ascii="Theinhardt Light" w:hAnsi="Theinhardt Light"/>
          <w:b/>
          <w:sz w:val="28"/>
          <w:szCs w:val="24"/>
        </w:rPr>
        <w:t xml:space="preserve"> </w:t>
      </w:r>
    </w:p>
    <w:p w14:paraId="147785E0" w14:textId="4857AEBA" w:rsidR="00D042D2" w:rsidRPr="0026546C" w:rsidRDefault="00D042D2" w:rsidP="00D042D2">
      <w:pPr>
        <w:jc w:val="right"/>
        <w:rPr>
          <w:rFonts w:ascii="Theinhardt Light" w:hAnsi="Theinhardt Light"/>
          <w:b/>
          <w:sz w:val="28"/>
          <w:szCs w:val="24"/>
        </w:rPr>
      </w:pPr>
    </w:p>
    <w:p w14:paraId="66D6F2EE" w14:textId="77777777" w:rsidR="00D042D2" w:rsidRPr="0026546C" w:rsidRDefault="00D042D2" w:rsidP="00D042D2">
      <w:pPr>
        <w:jc w:val="right"/>
        <w:rPr>
          <w:rFonts w:ascii="Theinhardt Light" w:hAnsi="Theinhardt Light"/>
          <w:b/>
          <w:sz w:val="28"/>
          <w:szCs w:val="24"/>
        </w:rPr>
      </w:pPr>
    </w:p>
    <w:p w14:paraId="00000001" w14:textId="0AE4F0AF" w:rsidR="00B25323" w:rsidRPr="0026546C" w:rsidRDefault="00FF66CF" w:rsidP="00A64A28">
      <w:pPr>
        <w:jc w:val="right"/>
        <w:rPr>
          <w:rFonts w:ascii="Theinhardt Light" w:hAnsi="Theinhardt Light"/>
          <w:b/>
          <w:sz w:val="32"/>
          <w:szCs w:val="28"/>
        </w:rPr>
      </w:pPr>
      <w:r w:rsidRPr="0026546C">
        <w:rPr>
          <w:rFonts w:ascii="Theinhardt Light" w:hAnsi="Theinhardt Light"/>
          <w:b/>
          <w:sz w:val="28"/>
          <w:szCs w:val="24"/>
        </w:rPr>
        <w:t xml:space="preserve"> </w:t>
      </w:r>
      <w:r w:rsidRPr="0026546C">
        <w:rPr>
          <w:rFonts w:ascii="Theinhardt Light" w:hAnsi="Theinhardt Light"/>
          <w:b/>
          <w:sz w:val="32"/>
          <w:szCs w:val="28"/>
        </w:rPr>
        <w:t xml:space="preserve">Muzeum Sztuki Nowoczesnej </w:t>
      </w:r>
      <w:r w:rsidR="0026546C">
        <w:rPr>
          <w:rFonts w:ascii="Theinhardt Light" w:hAnsi="Theinhardt Light"/>
          <w:b/>
          <w:sz w:val="32"/>
          <w:szCs w:val="28"/>
        </w:rPr>
        <w:br/>
        <w:t xml:space="preserve">w Warszawie </w:t>
      </w:r>
      <w:r w:rsidRPr="0026546C">
        <w:rPr>
          <w:rFonts w:ascii="Theinhardt Light" w:hAnsi="Theinhardt Light"/>
          <w:b/>
          <w:sz w:val="32"/>
          <w:szCs w:val="28"/>
        </w:rPr>
        <w:t xml:space="preserve">poszukuje </w:t>
      </w:r>
    </w:p>
    <w:p w14:paraId="00000002" w14:textId="01DDA2D8" w:rsidR="00B25323" w:rsidRPr="0026546C" w:rsidRDefault="00FF66CF" w:rsidP="00A64A28">
      <w:pPr>
        <w:jc w:val="right"/>
        <w:rPr>
          <w:rFonts w:ascii="Theinhardt Light" w:hAnsi="Theinhardt Light"/>
          <w:b/>
          <w:sz w:val="32"/>
          <w:szCs w:val="28"/>
        </w:rPr>
      </w:pPr>
      <w:r w:rsidRPr="0026546C">
        <w:rPr>
          <w:rFonts w:ascii="Theinhardt Light" w:hAnsi="Theinhardt Light"/>
          <w:b/>
          <w:sz w:val="32"/>
          <w:szCs w:val="28"/>
        </w:rPr>
        <w:t>rzeczników i rzeczniczek dostępności</w:t>
      </w:r>
    </w:p>
    <w:p w14:paraId="00000003" w14:textId="77777777" w:rsidR="00B25323" w:rsidRPr="0026546C" w:rsidRDefault="00B25323" w:rsidP="00A64A28">
      <w:pPr>
        <w:jc w:val="both"/>
        <w:rPr>
          <w:rFonts w:ascii="Theinhardt Light" w:hAnsi="Theinhardt Light"/>
          <w:sz w:val="24"/>
        </w:rPr>
      </w:pPr>
    </w:p>
    <w:p w14:paraId="34E07221" w14:textId="77777777" w:rsidR="0026546C" w:rsidRPr="0026546C" w:rsidRDefault="0026546C" w:rsidP="00A64A28">
      <w:pPr>
        <w:jc w:val="both"/>
        <w:rPr>
          <w:rFonts w:ascii="Theinhardt Light" w:hAnsi="Theinhardt Light"/>
          <w:b/>
          <w:sz w:val="24"/>
          <w:highlight w:val="white"/>
        </w:rPr>
      </w:pPr>
    </w:p>
    <w:p w14:paraId="58A4F4A8" w14:textId="77777777" w:rsidR="0026546C" w:rsidRPr="0026546C" w:rsidRDefault="0026546C" w:rsidP="00A64A28">
      <w:pPr>
        <w:jc w:val="both"/>
        <w:rPr>
          <w:rFonts w:ascii="Theinhardt Light" w:hAnsi="Theinhardt Light"/>
          <w:b/>
          <w:sz w:val="24"/>
          <w:highlight w:val="white"/>
        </w:rPr>
      </w:pPr>
    </w:p>
    <w:p w14:paraId="43ADEF3A" w14:textId="67B67186" w:rsidR="0026546C" w:rsidRPr="0026546C" w:rsidRDefault="0026546C" w:rsidP="00A64A28">
      <w:pPr>
        <w:jc w:val="both"/>
        <w:rPr>
          <w:rFonts w:ascii="Theinhardt Light" w:hAnsi="Theinhardt Light"/>
          <w:b/>
          <w:sz w:val="24"/>
          <w:highlight w:val="white"/>
        </w:rPr>
      </w:pPr>
    </w:p>
    <w:p w14:paraId="1DC2BFC6" w14:textId="28F8F8DC" w:rsidR="009F05E1" w:rsidRPr="0026546C" w:rsidRDefault="009F05E1" w:rsidP="00A64A28">
      <w:pPr>
        <w:jc w:val="both"/>
        <w:rPr>
          <w:rFonts w:ascii="Theinhardt Light" w:hAnsi="Theinhardt Light"/>
          <w:b/>
          <w:sz w:val="24"/>
          <w:highlight w:val="white"/>
        </w:rPr>
      </w:pPr>
      <w:r w:rsidRPr="0026546C">
        <w:rPr>
          <w:rFonts w:ascii="Theinhardt Light" w:hAnsi="Theinhardt Light"/>
          <w:b/>
          <w:sz w:val="24"/>
          <w:highlight w:val="white"/>
        </w:rPr>
        <w:t xml:space="preserve">Jeśli jesteś </w:t>
      </w:r>
      <w:proofErr w:type="spellStart"/>
      <w:r w:rsidRPr="0026546C">
        <w:rPr>
          <w:rFonts w:ascii="Theinhardt Light" w:hAnsi="Theinhardt Light"/>
          <w:b/>
          <w:sz w:val="24"/>
          <w:highlight w:val="white"/>
        </w:rPr>
        <w:t>samorzeczniczką</w:t>
      </w:r>
      <w:proofErr w:type="spellEnd"/>
      <w:r w:rsidRPr="0026546C">
        <w:rPr>
          <w:rFonts w:ascii="Theinhardt Light" w:hAnsi="Theinhardt Light"/>
          <w:b/>
          <w:sz w:val="24"/>
          <w:highlight w:val="white"/>
        </w:rPr>
        <w:t>/</w:t>
      </w:r>
      <w:proofErr w:type="spellStart"/>
      <w:r w:rsidRPr="0026546C">
        <w:rPr>
          <w:rFonts w:ascii="Theinhardt Light" w:hAnsi="Theinhardt Light"/>
          <w:b/>
          <w:sz w:val="24"/>
          <w:highlight w:val="white"/>
        </w:rPr>
        <w:t>samorzeczni</w:t>
      </w:r>
      <w:r w:rsidR="0026546C" w:rsidRPr="0026546C">
        <w:rPr>
          <w:rFonts w:ascii="Theinhardt Light" w:hAnsi="Theinhardt Light"/>
          <w:b/>
          <w:sz w:val="24"/>
          <w:highlight w:val="white"/>
        </w:rPr>
        <w:t>kiem</w:t>
      </w:r>
      <w:proofErr w:type="spellEnd"/>
      <w:r w:rsidR="0026546C" w:rsidRPr="0026546C">
        <w:rPr>
          <w:rFonts w:ascii="Theinhardt Light" w:hAnsi="Theinhardt Light"/>
          <w:b/>
          <w:sz w:val="24"/>
          <w:highlight w:val="white"/>
        </w:rPr>
        <w:t xml:space="preserve"> lub działasz na rzecz osób</w:t>
      </w:r>
      <w:r w:rsidR="0026546C" w:rsidRPr="0026546C">
        <w:rPr>
          <w:rFonts w:ascii="Theinhardt Light" w:hAnsi="Theinhardt Light"/>
          <w:b/>
          <w:sz w:val="24"/>
          <w:highlight w:val="white"/>
        </w:rPr>
        <w:br/>
      </w:r>
      <w:r w:rsidRPr="0026546C">
        <w:rPr>
          <w:rFonts w:ascii="Theinhardt Light" w:hAnsi="Theinhardt Light"/>
          <w:b/>
          <w:sz w:val="24"/>
          <w:highlight w:val="white"/>
        </w:rPr>
        <w:t xml:space="preserve">z niepełnosprawnościami i w spektrum autyzmu, zgłoś się do </w:t>
      </w:r>
      <w:r w:rsidR="00AA6258" w:rsidRPr="0026546C">
        <w:rPr>
          <w:rFonts w:ascii="Theinhardt Light" w:hAnsi="Theinhardt Light"/>
          <w:b/>
          <w:sz w:val="24"/>
          <w:highlight w:val="white"/>
        </w:rPr>
        <w:t>3. edycji Stypendium im. Bogny Olszewskiej.</w:t>
      </w:r>
      <w:r w:rsidRPr="0026546C">
        <w:rPr>
          <w:rFonts w:ascii="Theinhardt Light" w:hAnsi="Theinhardt Light"/>
          <w:b/>
          <w:sz w:val="24"/>
          <w:highlight w:val="white"/>
        </w:rPr>
        <w:t xml:space="preserve"> </w:t>
      </w:r>
      <w:r w:rsidR="00AA6258" w:rsidRPr="0026546C">
        <w:rPr>
          <w:rFonts w:ascii="Theinhardt Light" w:hAnsi="Theinhardt Light"/>
          <w:b/>
          <w:sz w:val="24"/>
          <w:highlight w:val="white"/>
        </w:rPr>
        <w:t>To projekt dla</w:t>
      </w:r>
      <w:r w:rsidRPr="0026546C">
        <w:rPr>
          <w:rFonts w:ascii="Theinhardt Light" w:hAnsi="Theinhardt Light"/>
          <w:b/>
          <w:sz w:val="24"/>
          <w:highlight w:val="white"/>
        </w:rPr>
        <w:t xml:space="preserve"> osób, które widzą w sztuce nowoczesnej narzędzie do realizowania swoich idei.</w:t>
      </w:r>
    </w:p>
    <w:p w14:paraId="7926E641" w14:textId="77777777" w:rsidR="00AA6258" w:rsidRPr="0026546C" w:rsidRDefault="009F05E1" w:rsidP="00A64A28">
      <w:pPr>
        <w:jc w:val="both"/>
        <w:rPr>
          <w:rFonts w:ascii="Theinhardt Light" w:hAnsi="Theinhardt Light"/>
          <w:sz w:val="24"/>
          <w:highlight w:val="white"/>
        </w:rPr>
      </w:pPr>
      <w:r w:rsidRPr="0026546C">
        <w:rPr>
          <w:rFonts w:ascii="Theinhardt Light" w:hAnsi="Theinhardt Light"/>
          <w:sz w:val="24"/>
          <w:highlight w:val="white"/>
        </w:rPr>
        <w:t xml:space="preserve"> </w:t>
      </w:r>
    </w:p>
    <w:p w14:paraId="699FC049" w14:textId="6D7E6D9A" w:rsidR="009F05E1" w:rsidRPr="0026546C" w:rsidRDefault="009F05E1" w:rsidP="00A64A28">
      <w:pPr>
        <w:jc w:val="both"/>
        <w:rPr>
          <w:rFonts w:ascii="Theinhardt Light" w:hAnsi="Theinhardt Light"/>
          <w:sz w:val="24"/>
          <w:highlight w:val="white"/>
        </w:rPr>
      </w:pPr>
      <w:r w:rsidRPr="0026546C">
        <w:rPr>
          <w:rFonts w:ascii="Theinhardt Light" w:hAnsi="Theinhardt Light"/>
          <w:sz w:val="24"/>
          <w:highlight w:val="white"/>
        </w:rPr>
        <w:t>Już po raz trzeci Muzeum Sztuki Nowoczesnej w Warszawie wraz z Fundacją Nieograniczona zapraszają do ubiegania się o Stypendium im. Bogny Olszewskiej. Jest ono skierowane do tych, którzy pragną oddać głos osobom z niepełnosprawnościami lub w spektrum autyzmu za pomocą sztuki. Tegoroczn</w:t>
      </w:r>
      <w:r w:rsidR="00AA6258" w:rsidRPr="0026546C">
        <w:rPr>
          <w:rFonts w:ascii="Theinhardt Light" w:hAnsi="Theinhardt Light"/>
          <w:sz w:val="24"/>
          <w:highlight w:val="white"/>
        </w:rPr>
        <w:t xml:space="preserve">a </w:t>
      </w:r>
      <w:r w:rsidRPr="0026546C">
        <w:rPr>
          <w:rFonts w:ascii="Theinhardt Light" w:hAnsi="Theinhardt Light"/>
          <w:sz w:val="24"/>
          <w:highlight w:val="white"/>
        </w:rPr>
        <w:t>edycj</w:t>
      </w:r>
      <w:r w:rsidR="00AA6258" w:rsidRPr="0026546C">
        <w:rPr>
          <w:rFonts w:ascii="Theinhardt Light" w:hAnsi="Theinhardt Light"/>
          <w:sz w:val="24"/>
          <w:highlight w:val="white"/>
        </w:rPr>
        <w:t>a jest</w:t>
      </w:r>
      <w:r w:rsidRPr="0026546C">
        <w:rPr>
          <w:rFonts w:ascii="Theinhardt Light" w:hAnsi="Theinhardt Light"/>
          <w:sz w:val="24"/>
          <w:highlight w:val="white"/>
        </w:rPr>
        <w:t xml:space="preserve"> dedyk</w:t>
      </w:r>
      <w:r w:rsidR="00AA6258" w:rsidRPr="0026546C">
        <w:rPr>
          <w:rFonts w:ascii="Theinhardt Light" w:hAnsi="Theinhardt Light"/>
          <w:sz w:val="24"/>
          <w:highlight w:val="white"/>
        </w:rPr>
        <w:t>owana</w:t>
      </w:r>
      <w:r w:rsidR="0026546C">
        <w:rPr>
          <w:rFonts w:ascii="Theinhardt Light" w:hAnsi="Theinhardt Light"/>
          <w:sz w:val="24"/>
          <w:highlight w:val="white"/>
        </w:rPr>
        <w:t xml:space="preserve"> szczególnie </w:t>
      </w:r>
      <w:proofErr w:type="spellStart"/>
      <w:r w:rsidR="0026546C">
        <w:rPr>
          <w:rFonts w:ascii="Theinhardt Light" w:hAnsi="Theinhardt Light"/>
          <w:sz w:val="24"/>
          <w:highlight w:val="white"/>
        </w:rPr>
        <w:t>samorzeczniczkom</w:t>
      </w:r>
      <w:proofErr w:type="spellEnd"/>
      <w:r w:rsidR="0026546C">
        <w:rPr>
          <w:rFonts w:ascii="Theinhardt Light" w:hAnsi="Theinhardt Light"/>
          <w:sz w:val="24"/>
          <w:highlight w:val="white"/>
        </w:rPr>
        <w:br/>
      </w:r>
      <w:r w:rsidRPr="0026546C">
        <w:rPr>
          <w:rFonts w:ascii="Theinhardt Light" w:hAnsi="Theinhardt Light"/>
          <w:sz w:val="24"/>
          <w:highlight w:val="white"/>
        </w:rPr>
        <w:t xml:space="preserve">i </w:t>
      </w:r>
      <w:proofErr w:type="spellStart"/>
      <w:r w:rsidRPr="0026546C">
        <w:rPr>
          <w:rFonts w:ascii="Theinhardt Light" w:hAnsi="Theinhardt Light"/>
          <w:sz w:val="24"/>
          <w:highlight w:val="white"/>
        </w:rPr>
        <w:t>samorzecznikom</w:t>
      </w:r>
      <w:proofErr w:type="spellEnd"/>
      <w:r w:rsidRPr="0026546C">
        <w:rPr>
          <w:rFonts w:ascii="Theinhardt Light" w:hAnsi="Theinhardt Light"/>
          <w:sz w:val="24"/>
          <w:highlight w:val="white"/>
        </w:rPr>
        <w:t>.</w:t>
      </w:r>
    </w:p>
    <w:p w14:paraId="30A0B18C" w14:textId="77777777" w:rsidR="009F05E1" w:rsidRPr="0026546C" w:rsidRDefault="009F05E1" w:rsidP="00A64A28">
      <w:pPr>
        <w:jc w:val="both"/>
        <w:rPr>
          <w:rFonts w:ascii="Theinhardt Light" w:hAnsi="Theinhardt Light"/>
          <w:sz w:val="24"/>
        </w:rPr>
      </w:pPr>
      <w:r w:rsidRPr="0026546C">
        <w:rPr>
          <w:rFonts w:ascii="Theinhardt Light" w:hAnsi="Theinhardt Light"/>
          <w:sz w:val="24"/>
        </w:rPr>
        <w:t xml:space="preserve"> </w:t>
      </w:r>
    </w:p>
    <w:p w14:paraId="1FC81975" w14:textId="0A489F0E" w:rsidR="009F05E1" w:rsidRPr="0026546C" w:rsidRDefault="00AA6258" w:rsidP="00A64A28">
      <w:pPr>
        <w:jc w:val="both"/>
        <w:rPr>
          <w:rFonts w:ascii="Theinhardt Light" w:hAnsi="Theinhardt Light"/>
          <w:sz w:val="24"/>
          <w:highlight w:val="white"/>
        </w:rPr>
      </w:pPr>
      <w:r w:rsidRPr="0026546C">
        <w:rPr>
          <w:rFonts w:ascii="Theinhardt Light" w:hAnsi="Theinhardt Light"/>
          <w:i/>
          <w:sz w:val="24"/>
          <w:highlight w:val="white"/>
        </w:rPr>
        <w:t>S</w:t>
      </w:r>
      <w:r w:rsidR="009F05E1" w:rsidRPr="0026546C">
        <w:rPr>
          <w:rFonts w:ascii="Theinhardt Light" w:hAnsi="Theinhardt Light"/>
          <w:i/>
          <w:sz w:val="24"/>
          <w:highlight w:val="white"/>
        </w:rPr>
        <w:t xml:space="preserve">zukamy środków wzmacniających głos osób dyskryminowanych. Mam na myśli przede wszystkim osoby z niepełnosprawnościami lub w spektrum autyzmu. Zauważyliśmy, że sztuka oferuje nam wiele przydatnych narzędzi. Stypendium przyznamy osobie, która pracuje na rzecz wymienionych środowisk i będzie chciała się do nas przyłączyć. Chętnie podejmiemy współpracę z </w:t>
      </w:r>
      <w:proofErr w:type="spellStart"/>
      <w:r w:rsidR="009F05E1" w:rsidRPr="0026546C">
        <w:rPr>
          <w:rFonts w:ascii="Theinhardt Light" w:hAnsi="Theinhardt Light"/>
          <w:i/>
          <w:sz w:val="24"/>
          <w:highlight w:val="white"/>
        </w:rPr>
        <w:t>samorzecznikiem</w:t>
      </w:r>
      <w:proofErr w:type="spellEnd"/>
      <w:r w:rsidR="009F05E1" w:rsidRPr="0026546C">
        <w:rPr>
          <w:rFonts w:ascii="Theinhardt Light" w:hAnsi="Theinhardt Light"/>
          <w:i/>
          <w:sz w:val="24"/>
          <w:highlight w:val="white"/>
        </w:rPr>
        <w:t xml:space="preserve"> lub </w:t>
      </w:r>
      <w:proofErr w:type="spellStart"/>
      <w:r w:rsidR="009F05E1" w:rsidRPr="0026546C">
        <w:rPr>
          <w:rFonts w:ascii="Theinhardt Light" w:hAnsi="Theinhardt Light"/>
          <w:i/>
          <w:sz w:val="24"/>
          <w:highlight w:val="white"/>
        </w:rPr>
        <w:t>samorzeczniczką</w:t>
      </w:r>
      <w:proofErr w:type="spellEnd"/>
      <w:r w:rsidR="009F05E1" w:rsidRPr="0026546C">
        <w:rPr>
          <w:rFonts w:ascii="Theinhardt Light" w:hAnsi="Theinhardt Light"/>
          <w:i/>
          <w:sz w:val="24"/>
          <w:highlight w:val="white"/>
        </w:rPr>
        <w:t xml:space="preserve"> - </w:t>
      </w:r>
      <w:r w:rsidR="009F05E1" w:rsidRPr="0026546C">
        <w:rPr>
          <w:rFonts w:ascii="Theinhardt Light" w:hAnsi="Theinhardt Light"/>
          <w:sz w:val="24"/>
          <w:highlight w:val="white"/>
        </w:rPr>
        <w:t xml:space="preserve">mówi Marta </w:t>
      </w:r>
      <w:proofErr w:type="spellStart"/>
      <w:r w:rsidR="009F05E1" w:rsidRPr="0026546C">
        <w:rPr>
          <w:rFonts w:ascii="Theinhardt Light" w:hAnsi="Theinhardt Light"/>
          <w:sz w:val="24"/>
          <w:highlight w:val="white"/>
        </w:rPr>
        <w:t>Przasnek</w:t>
      </w:r>
      <w:proofErr w:type="spellEnd"/>
      <w:r w:rsidR="009F05E1" w:rsidRPr="0026546C">
        <w:rPr>
          <w:rFonts w:ascii="Theinhardt Light" w:hAnsi="Theinhardt Light"/>
          <w:sz w:val="24"/>
          <w:highlight w:val="white"/>
        </w:rPr>
        <w:t>, koordynatorka dostępności w Muzeum Sztuki Nowoczesnej w Warszawie.</w:t>
      </w:r>
    </w:p>
    <w:p w14:paraId="5A856FEC" w14:textId="77777777" w:rsidR="009F05E1" w:rsidRPr="0026546C" w:rsidRDefault="009F05E1" w:rsidP="00A64A28">
      <w:pPr>
        <w:jc w:val="both"/>
        <w:rPr>
          <w:rFonts w:ascii="Theinhardt Light" w:hAnsi="Theinhardt Light"/>
          <w:sz w:val="24"/>
        </w:rPr>
      </w:pPr>
      <w:r w:rsidRPr="0026546C">
        <w:rPr>
          <w:rFonts w:ascii="Theinhardt Light" w:hAnsi="Theinhardt Light"/>
          <w:sz w:val="24"/>
        </w:rPr>
        <w:t xml:space="preserve"> </w:t>
      </w:r>
    </w:p>
    <w:p w14:paraId="4C23A972" w14:textId="77777777" w:rsidR="009F05E1" w:rsidRPr="0026546C" w:rsidRDefault="009F05E1" w:rsidP="00A64A28">
      <w:pPr>
        <w:jc w:val="both"/>
        <w:rPr>
          <w:rFonts w:ascii="Theinhardt Light" w:hAnsi="Theinhardt Light"/>
          <w:b/>
          <w:sz w:val="24"/>
        </w:rPr>
      </w:pPr>
      <w:r w:rsidRPr="0026546C">
        <w:rPr>
          <w:rFonts w:ascii="Theinhardt Light" w:hAnsi="Theinhardt Light"/>
          <w:b/>
          <w:sz w:val="24"/>
        </w:rPr>
        <w:t>Kto może otrzymać Stypendium?</w:t>
      </w:r>
    </w:p>
    <w:p w14:paraId="0F2845CC" w14:textId="77777777" w:rsidR="009F05E1" w:rsidRPr="0026546C" w:rsidRDefault="009F05E1" w:rsidP="00A64A28">
      <w:pPr>
        <w:jc w:val="both"/>
        <w:rPr>
          <w:rFonts w:ascii="Theinhardt Light" w:hAnsi="Theinhardt Light"/>
          <w:sz w:val="24"/>
        </w:rPr>
      </w:pPr>
      <w:r w:rsidRPr="0026546C">
        <w:rPr>
          <w:rFonts w:ascii="Theinhardt Light" w:hAnsi="Theinhardt Light"/>
          <w:sz w:val="24"/>
        </w:rPr>
        <w:t xml:space="preserve"> </w:t>
      </w:r>
    </w:p>
    <w:p w14:paraId="170A4C3F" w14:textId="0BF212B7" w:rsidR="009F05E1" w:rsidRPr="0026546C" w:rsidRDefault="009F05E1" w:rsidP="00A64A28">
      <w:pPr>
        <w:jc w:val="both"/>
        <w:rPr>
          <w:rFonts w:ascii="Theinhardt Light" w:hAnsi="Theinhardt Light"/>
          <w:sz w:val="24"/>
        </w:rPr>
      </w:pPr>
      <w:r w:rsidRPr="0026546C">
        <w:rPr>
          <w:rFonts w:ascii="Theinhardt Light" w:hAnsi="Theinhardt Light"/>
          <w:sz w:val="24"/>
        </w:rPr>
        <w:t xml:space="preserve">Wszyscy zainteresowani ułatwianiem dostępu do kultury osobom z niej wykluczonym. Mogą to być edukatorzy i </w:t>
      </w:r>
      <w:proofErr w:type="spellStart"/>
      <w:r w:rsidRPr="0026546C">
        <w:rPr>
          <w:rFonts w:ascii="Theinhardt Light" w:hAnsi="Theinhardt Light"/>
          <w:sz w:val="24"/>
        </w:rPr>
        <w:t>edukatorki</w:t>
      </w:r>
      <w:proofErr w:type="spellEnd"/>
      <w:r w:rsidRPr="0026546C">
        <w:rPr>
          <w:rFonts w:ascii="Theinhardt Light" w:hAnsi="Theinhardt Light"/>
          <w:sz w:val="24"/>
        </w:rPr>
        <w:t xml:space="preserve">, koordynatorzy i koordynatorki dostępności, ludzie pracujący z osobami z niepełnosprawnościami lub w spektrum autyzmu. Ważne, aby kandydaci </w:t>
      </w:r>
      <w:r w:rsidR="0026546C">
        <w:rPr>
          <w:rFonts w:ascii="Theinhardt Light" w:hAnsi="Theinhardt Light"/>
          <w:sz w:val="24"/>
        </w:rPr>
        <w:br/>
      </w:r>
      <w:r w:rsidRPr="0026546C">
        <w:rPr>
          <w:rFonts w:ascii="Theinhardt Light" w:hAnsi="Theinhardt Light"/>
          <w:sz w:val="24"/>
        </w:rPr>
        <w:t xml:space="preserve">i kandydatki interesowali się sztuką nowoczesną. Ponadto, w projekcie mogą wziąć udział artyści i artystki, którzy chcą tworzyć sztukę dostępną dla różnych odbiorców i odbiorczyń. </w:t>
      </w:r>
      <w:r w:rsidRPr="0026546C">
        <w:rPr>
          <w:rFonts w:ascii="Theinhardt Light" w:hAnsi="Theinhardt Light"/>
          <w:sz w:val="24"/>
        </w:rPr>
        <w:lastRenderedPageBreak/>
        <w:t>Rekrutacja otwarta jest dla osób z całej Polski. Warunkiem uczestnictwa jest wysłanie formularza przez stronę</w:t>
      </w:r>
      <w:hyperlink r:id="rId5">
        <w:r w:rsidRPr="0026546C">
          <w:rPr>
            <w:rFonts w:ascii="Theinhardt Light" w:hAnsi="Theinhardt Light"/>
            <w:sz w:val="24"/>
          </w:rPr>
          <w:t xml:space="preserve"> </w:t>
        </w:r>
      </w:hyperlink>
      <w:hyperlink r:id="rId6">
        <w:r w:rsidRPr="0026546C">
          <w:rPr>
            <w:rFonts w:ascii="Theinhardt Light" w:hAnsi="Theinhardt Light"/>
            <w:sz w:val="24"/>
            <w:u w:val="single"/>
          </w:rPr>
          <w:t>https://bit.ly/muzeumdostepne</w:t>
        </w:r>
      </w:hyperlink>
      <w:r w:rsidRPr="0026546C">
        <w:rPr>
          <w:rFonts w:ascii="Theinhardt Light" w:hAnsi="Theinhardt Light"/>
          <w:sz w:val="24"/>
        </w:rPr>
        <w:t>. Formularz będzie dostępny od 20 września do 8 października 2021 roku.</w:t>
      </w:r>
    </w:p>
    <w:p w14:paraId="3F944838" w14:textId="36A36A9B" w:rsidR="009F05E1" w:rsidRPr="0026546C" w:rsidRDefault="009F05E1" w:rsidP="00A64A28">
      <w:pPr>
        <w:jc w:val="both"/>
        <w:rPr>
          <w:rFonts w:ascii="Theinhardt Light" w:hAnsi="Theinhardt Light"/>
          <w:sz w:val="24"/>
        </w:rPr>
      </w:pPr>
    </w:p>
    <w:p w14:paraId="70DBE253" w14:textId="14EBC605" w:rsidR="009F05E1" w:rsidRPr="0026546C" w:rsidRDefault="009F05E1" w:rsidP="00A64A28">
      <w:pPr>
        <w:jc w:val="both"/>
        <w:rPr>
          <w:rFonts w:ascii="Theinhardt Light" w:hAnsi="Theinhardt Light"/>
          <w:iCs/>
          <w:sz w:val="24"/>
        </w:rPr>
      </w:pPr>
      <w:r w:rsidRPr="0026546C">
        <w:rPr>
          <w:rFonts w:ascii="Theinhardt Light" w:hAnsi="Theinhardt Light"/>
          <w:i/>
          <w:sz w:val="24"/>
        </w:rPr>
        <w:t xml:space="preserve">Bardzo się cieszę, że kilka lat temu wziąłem udział w Stypendium. Mogłem obserwować jak Muzeum Sztuki Nowoczesnej i inne warszawskie instytucje wdrażają dostępność w czasach, w których zajmowali się tym tylko pasjonaci i pasjonatki. To doświadczenie pozwoliło mi zrozumieć, że chcę się tym zajmować profesjonalnie – </w:t>
      </w:r>
      <w:r w:rsidR="0026546C">
        <w:rPr>
          <w:rFonts w:ascii="Theinhardt Light" w:hAnsi="Theinhardt Light"/>
          <w:iCs/>
          <w:sz w:val="24"/>
        </w:rPr>
        <w:t>opowiada Rafał Lis, uczestnik</w:t>
      </w:r>
      <w:r w:rsidR="0026546C">
        <w:rPr>
          <w:rFonts w:ascii="Theinhardt Light" w:hAnsi="Theinhardt Light"/>
          <w:iCs/>
          <w:sz w:val="24"/>
        </w:rPr>
        <w:br/>
      </w:r>
      <w:r w:rsidRPr="0026546C">
        <w:rPr>
          <w:rFonts w:ascii="Theinhardt Light" w:hAnsi="Theinhardt Light"/>
          <w:iCs/>
          <w:sz w:val="24"/>
        </w:rPr>
        <w:t>1. edycji Stypendium.</w:t>
      </w:r>
    </w:p>
    <w:p w14:paraId="363D831E" w14:textId="77777777" w:rsidR="009F05E1" w:rsidRPr="0026546C" w:rsidRDefault="009F05E1" w:rsidP="00A64A28">
      <w:pPr>
        <w:jc w:val="both"/>
        <w:rPr>
          <w:rFonts w:ascii="Theinhardt Light" w:hAnsi="Theinhardt Light"/>
          <w:sz w:val="24"/>
        </w:rPr>
      </w:pPr>
    </w:p>
    <w:p w14:paraId="24D431BD" w14:textId="7CCD54DD" w:rsidR="009F05E1" w:rsidRPr="0026546C" w:rsidRDefault="009F05E1" w:rsidP="00A64A28">
      <w:pPr>
        <w:jc w:val="both"/>
        <w:rPr>
          <w:rFonts w:ascii="Theinhardt Light" w:hAnsi="Theinhardt Light"/>
          <w:sz w:val="24"/>
        </w:rPr>
      </w:pPr>
      <w:r w:rsidRPr="0026546C">
        <w:rPr>
          <w:rFonts w:ascii="Theinhardt Light" w:hAnsi="Theinhardt Light"/>
          <w:sz w:val="24"/>
        </w:rPr>
        <w:t>W ramach 3. edycji Stypendium im. Bogny Olszewskiej wybrana zostanie jedna osoba wyłoniona w trakcie konkursu, którego jury skład</w:t>
      </w:r>
      <w:r w:rsidR="0026546C">
        <w:rPr>
          <w:rFonts w:ascii="Theinhardt Light" w:hAnsi="Theinhardt Light"/>
          <w:sz w:val="24"/>
        </w:rPr>
        <w:t>ać się będzie z przedstawicieli</w:t>
      </w:r>
      <w:r w:rsidR="0026546C">
        <w:rPr>
          <w:rFonts w:ascii="Theinhardt Light" w:hAnsi="Theinhardt Light"/>
          <w:sz w:val="24"/>
        </w:rPr>
        <w:br/>
      </w:r>
      <w:r w:rsidRPr="0026546C">
        <w:rPr>
          <w:rFonts w:ascii="Theinhardt Light" w:hAnsi="Theinhardt Light"/>
          <w:sz w:val="24"/>
        </w:rPr>
        <w:t>i przedstawicielek instytucji partnerskich: Muzeum Narodowego w Warszawie, Fundacji Kultur</w:t>
      </w:r>
      <w:r w:rsidR="00CB4630" w:rsidRPr="0026546C">
        <w:rPr>
          <w:rFonts w:ascii="Theinhardt Light" w:hAnsi="Theinhardt Light"/>
          <w:sz w:val="24"/>
        </w:rPr>
        <w:t>y</w:t>
      </w:r>
      <w:r w:rsidRPr="0026546C">
        <w:rPr>
          <w:rFonts w:ascii="Theinhardt Light" w:hAnsi="Theinhardt Light"/>
          <w:sz w:val="24"/>
        </w:rPr>
        <w:t xml:space="preserve"> Bez Barier, TR Warszawa, Teatru 21, Life on </w:t>
      </w:r>
      <w:proofErr w:type="spellStart"/>
      <w:r w:rsidRPr="0026546C">
        <w:rPr>
          <w:rFonts w:ascii="Theinhardt Light" w:hAnsi="Theinhardt Light"/>
          <w:sz w:val="24"/>
        </w:rPr>
        <w:t>Whe</w:t>
      </w:r>
      <w:r w:rsidR="0026546C">
        <w:rPr>
          <w:rFonts w:ascii="Theinhardt Light" w:hAnsi="Theinhardt Light"/>
          <w:sz w:val="24"/>
        </w:rPr>
        <w:t>elz</w:t>
      </w:r>
      <w:proofErr w:type="spellEnd"/>
      <w:r w:rsidR="0026546C">
        <w:rPr>
          <w:rFonts w:ascii="Theinhardt Light" w:hAnsi="Theinhardt Light"/>
          <w:sz w:val="24"/>
        </w:rPr>
        <w:t>, Stowarzyszenia „Z Siedzibą</w:t>
      </w:r>
      <w:r w:rsidR="0026546C">
        <w:rPr>
          <w:rFonts w:ascii="Theinhardt Light" w:hAnsi="Theinhardt Light"/>
          <w:sz w:val="24"/>
        </w:rPr>
        <w:br/>
      </w:r>
      <w:r w:rsidRPr="0026546C">
        <w:rPr>
          <w:rFonts w:ascii="Theinhardt Light" w:hAnsi="Theinhardt Light"/>
          <w:sz w:val="24"/>
        </w:rPr>
        <w:t>w Warszawie”.</w:t>
      </w:r>
    </w:p>
    <w:p w14:paraId="7B84E08C" w14:textId="77777777" w:rsidR="009F05E1" w:rsidRPr="0026546C" w:rsidRDefault="009F05E1" w:rsidP="00A64A28">
      <w:pPr>
        <w:jc w:val="both"/>
        <w:rPr>
          <w:rFonts w:ascii="Theinhardt Light" w:hAnsi="Theinhardt Light"/>
          <w:sz w:val="24"/>
        </w:rPr>
      </w:pPr>
      <w:r w:rsidRPr="0026546C">
        <w:rPr>
          <w:rFonts w:ascii="Theinhardt Light" w:hAnsi="Theinhardt Light"/>
          <w:sz w:val="24"/>
        </w:rPr>
        <w:t xml:space="preserve"> </w:t>
      </w:r>
    </w:p>
    <w:p w14:paraId="33A74BBD" w14:textId="77777777" w:rsidR="009F05E1" w:rsidRPr="0026546C" w:rsidRDefault="009F05E1" w:rsidP="00A64A28">
      <w:pPr>
        <w:jc w:val="both"/>
        <w:rPr>
          <w:rFonts w:ascii="Theinhardt Light" w:hAnsi="Theinhardt Light"/>
          <w:sz w:val="24"/>
        </w:rPr>
      </w:pPr>
      <w:r w:rsidRPr="0026546C">
        <w:rPr>
          <w:rFonts w:ascii="Theinhardt Light" w:hAnsi="Theinhardt Light"/>
          <w:sz w:val="24"/>
        </w:rPr>
        <w:t>--</w:t>
      </w:r>
    </w:p>
    <w:p w14:paraId="3411710C" w14:textId="329C0B1F" w:rsidR="009F05E1" w:rsidRPr="0026546C" w:rsidRDefault="009F05E1" w:rsidP="00A64A28">
      <w:pPr>
        <w:jc w:val="both"/>
        <w:rPr>
          <w:rFonts w:ascii="Theinhardt Light" w:hAnsi="Theinhardt Light"/>
          <w:sz w:val="24"/>
        </w:rPr>
      </w:pPr>
      <w:r w:rsidRPr="0026546C">
        <w:rPr>
          <w:rFonts w:ascii="Theinhardt Light" w:hAnsi="Theinhardt Light"/>
          <w:sz w:val="24"/>
        </w:rPr>
        <w:t>Stypendium im. Bogny Olszewskiej jest organizowane od 2018 roku. Zostało powołane, aby upamiętniać pracownicę Muzeum, Bognę Olszewską. Inicjatywa ta jest inną formą zachowania pamięci o Bognie, która walczył</w:t>
      </w:r>
      <w:r w:rsidR="0026546C">
        <w:rPr>
          <w:rFonts w:ascii="Theinhardt Light" w:hAnsi="Theinhardt Light"/>
          <w:sz w:val="24"/>
        </w:rPr>
        <w:t>a o prawa osób dyskryminowanych</w:t>
      </w:r>
      <w:r w:rsidR="0026546C">
        <w:rPr>
          <w:rFonts w:ascii="Theinhardt Light" w:hAnsi="Theinhardt Light"/>
          <w:sz w:val="24"/>
        </w:rPr>
        <w:br/>
      </w:r>
      <w:r w:rsidRPr="0026546C">
        <w:rPr>
          <w:rFonts w:ascii="Theinhardt Light" w:hAnsi="Theinhardt Light"/>
          <w:sz w:val="24"/>
        </w:rPr>
        <w:t>i wykluczonych. Projekt nie skupia się na przeszłości, nie chce stawiać pomników. Ma kontynuować i rozwijać misję przedwcześnie zmarłej aktywistki i feministki.</w:t>
      </w:r>
    </w:p>
    <w:p w14:paraId="2FAB29E6" w14:textId="54731905" w:rsidR="00811AAA" w:rsidRPr="0026546C" w:rsidRDefault="00811AAA" w:rsidP="00A64A28">
      <w:pPr>
        <w:jc w:val="both"/>
        <w:rPr>
          <w:rFonts w:ascii="Theinhardt Light" w:hAnsi="Theinhardt Light"/>
          <w:sz w:val="24"/>
        </w:rPr>
      </w:pPr>
    </w:p>
    <w:p w14:paraId="65FBAE08" w14:textId="46472F16" w:rsidR="00811AAA" w:rsidRPr="0026546C" w:rsidRDefault="00811AAA" w:rsidP="00811AAA">
      <w:pPr>
        <w:spacing w:line="240" w:lineRule="auto"/>
        <w:jc w:val="both"/>
        <w:rPr>
          <w:rFonts w:ascii="Theinhardt Light" w:eastAsia="Times New Roman" w:hAnsi="Theinhardt Light"/>
          <w:sz w:val="24"/>
        </w:rPr>
      </w:pPr>
      <w:r w:rsidRPr="0026546C">
        <w:rPr>
          <w:rFonts w:ascii="Theinhardt Light" w:eastAsia="Times New Roman" w:hAnsi="Theinhardt Light"/>
          <w:sz w:val="24"/>
        </w:rPr>
        <w:t>Kontakt dla mediów:</w:t>
      </w:r>
    </w:p>
    <w:p w14:paraId="03506418" w14:textId="51818C47" w:rsidR="00811AAA" w:rsidRPr="0026546C" w:rsidRDefault="00DA4B20" w:rsidP="00811AAA">
      <w:pPr>
        <w:spacing w:line="240" w:lineRule="auto"/>
        <w:jc w:val="both"/>
        <w:rPr>
          <w:rFonts w:ascii="Theinhardt Light" w:eastAsia="Times New Roman" w:hAnsi="Theinhardt Light"/>
          <w:sz w:val="24"/>
        </w:rPr>
      </w:pPr>
      <w:hyperlink r:id="rId7" w:history="1">
        <w:r w:rsidR="00811AAA" w:rsidRPr="0026546C">
          <w:rPr>
            <w:rStyle w:val="Hipercze"/>
            <w:rFonts w:ascii="Theinhardt Light" w:eastAsia="Times New Roman" w:hAnsi="Theinhardt Light"/>
            <w:color w:val="auto"/>
            <w:sz w:val="24"/>
          </w:rPr>
          <w:t>weronika.regosz@komunikacja.artmuseum.pl</w:t>
        </w:r>
      </w:hyperlink>
    </w:p>
    <w:p w14:paraId="49EB6218" w14:textId="77777777" w:rsidR="00811AAA" w:rsidRPr="0026546C" w:rsidRDefault="00811AAA" w:rsidP="00811AAA">
      <w:pPr>
        <w:spacing w:line="240" w:lineRule="auto"/>
        <w:jc w:val="both"/>
        <w:rPr>
          <w:rFonts w:ascii="Theinhardt Light" w:eastAsia="Times New Roman" w:hAnsi="Theinhardt Light"/>
          <w:sz w:val="24"/>
        </w:rPr>
      </w:pPr>
    </w:p>
    <w:p w14:paraId="3E1C9182" w14:textId="77777777" w:rsidR="00811AAA" w:rsidRPr="0026546C" w:rsidRDefault="00811AAA" w:rsidP="00811AAA">
      <w:pPr>
        <w:spacing w:line="240" w:lineRule="auto"/>
        <w:jc w:val="both"/>
        <w:rPr>
          <w:rFonts w:ascii="Theinhardt Light" w:eastAsia="Times New Roman" w:hAnsi="Theinhardt Light"/>
          <w:sz w:val="24"/>
        </w:rPr>
      </w:pPr>
      <w:r w:rsidRPr="0026546C">
        <w:rPr>
          <w:rFonts w:ascii="Theinhardt Light" w:eastAsia="Times New Roman" w:hAnsi="Theinhardt Light"/>
          <w:sz w:val="24"/>
        </w:rPr>
        <w:t>Strona Muzeum Sztuki Nowoczesnej w Warszawie:</w:t>
      </w:r>
    </w:p>
    <w:p w14:paraId="6907092F" w14:textId="77777777" w:rsidR="00811AAA" w:rsidRPr="0026546C" w:rsidRDefault="00DA4B20" w:rsidP="00811AAA">
      <w:pPr>
        <w:spacing w:line="240" w:lineRule="auto"/>
        <w:jc w:val="both"/>
        <w:rPr>
          <w:rFonts w:ascii="Theinhardt Light" w:eastAsia="Times New Roman" w:hAnsi="Theinhardt Light"/>
          <w:sz w:val="24"/>
        </w:rPr>
      </w:pPr>
      <w:hyperlink r:id="rId8" w:history="1">
        <w:r w:rsidR="00811AAA" w:rsidRPr="0026546C">
          <w:rPr>
            <w:rStyle w:val="Hipercze"/>
            <w:rFonts w:ascii="Theinhardt Light" w:eastAsia="Times New Roman" w:hAnsi="Theinhardt Light"/>
            <w:color w:val="auto"/>
            <w:sz w:val="24"/>
          </w:rPr>
          <w:t>artmuseum.pl</w:t>
        </w:r>
      </w:hyperlink>
    </w:p>
    <w:p w14:paraId="7DB5EFE1" w14:textId="0789803D" w:rsidR="00811AAA" w:rsidRPr="0026546C" w:rsidRDefault="00811AAA" w:rsidP="00811AAA">
      <w:pPr>
        <w:spacing w:line="240" w:lineRule="auto"/>
        <w:jc w:val="both"/>
        <w:rPr>
          <w:rFonts w:ascii="Theinhardt Light" w:eastAsia="Times New Roman" w:hAnsi="Theinhardt Light"/>
          <w:sz w:val="24"/>
        </w:rPr>
      </w:pPr>
      <w:r w:rsidRPr="0026546C">
        <w:rPr>
          <w:rFonts w:ascii="Theinhardt Light" w:eastAsia="Times New Roman" w:hAnsi="Theinhardt Light"/>
          <w:sz w:val="24"/>
        </w:rPr>
        <w:t>Strona projektu Muzeum Dostępne:</w:t>
      </w:r>
    </w:p>
    <w:p w14:paraId="41094D39" w14:textId="2D04C047" w:rsidR="00811AAA" w:rsidRPr="0026546C" w:rsidRDefault="00DA4B20" w:rsidP="00811AAA">
      <w:pPr>
        <w:spacing w:line="240" w:lineRule="auto"/>
        <w:jc w:val="both"/>
        <w:rPr>
          <w:rFonts w:ascii="Theinhardt Light" w:eastAsia="Times New Roman" w:hAnsi="Theinhardt Light"/>
          <w:sz w:val="24"/>
        </w:rPr>
      </w:pPr>
      <w:hyperlink r:id="rId9" w:history="1">
        <w:r w:rsidR="00811AAA" w:rsidRPr="0026546C">
          <w:rPr>
            <w:rStyle w:val="Hipercze"/>
            <w:rFonts w:ascii="Theinhardt Light" w:eastAsia="Times New Roman" w:hAnsi="Theinhardt Light"/>
            <w:color w:val="auto"/>
            <w:sz w:val="24"/>
          </w:rPr>
          <w:t>https://artmuseum.pl/pl/edukacja/muzeum-dostepne</w:t>
        </w:r>
      </w:hyperlink>
    </w:p>
    <w:p w14:paraId="13A456DC" w14:textId="77777777" w:rsidR="00811AAA" w:rsidRPr="0026546C" w:rsidRDefault="00811AAA" w:rsidP="00811AAA">
      <w:pPr>
        <w:spacing w:line="240" w:lineRule="auto"/>
        <w:jc w:val="both"/>
        <w:rPr>
          <w:rFonts w:ascii="Theinhardt Light" w:eastAsia="Times New Roman" w:hAnsi="Theinhardt Light"/>
          <w:sz w:val="24"/>
        </w:rPr>
      </w:pPr>
    </w:p>
    <w:p w14:paraId="47C07523" w14:textId="77777777" w:rsidR="00811AAA" w:rsidRPr="0026546C" w:rsidRDefault="00811AAA" w:rsidP="00811AAA">
      <w:pPr>
        <w:spacing w:line="360" w:lineRule="auto"/>
        <w:jc w:val="both"/>
        <w:rPr>
          <w:rFonts w:ascii="Theinhardt Light" w:hAnsi="Theinhardt Light"/>
          <w:sz w:val="28"/>
          <w:szCs w:val="24"/>
        </w:rPr>
      </w:pPr>
      <w:r w:rsidRPr="0026546C">
        <w:rPr>
          <w:rFonts w:ascii="Theinhardt Light" w:hAnsi="Theinhardt Light"/>
          <w:noProof/>
          <w:sz w:val="28"/>
          <w:szCs w:val="24"/>
          <w:lang w:val="pl-PL"/>
        </w:rPr>
        <w:drawing>
          <wp:inline distT="0" distB="0" distL="0" distR="0" wp14:anchorId="3D5A96DB" wp14:editId="575A32EA">
            <wp:extent cx="5739130" cy="1196340"/>
            <wp:effectExtent l="0" t="0" r="1270" b="0"/>
            <wp:docPr id="2" name="Obraz 2" descr="Obraz zawierający tekst&#10;&#10;Opis wygenerowany automatyczni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Obraz zawierający tekst&#10;&#10;Opis wygenerowany automatycznie"/>
                    <pic:cNvPicPr>
                      <a:picLocks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9130" cy="1196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000015" w14:textId="680521DD" w:rsidR="00B25323" w:rsidRPr="0026546C" w:rsidRDefault="00B25323">
      <w:pPr>
        <w:rPr>
          <w:rFonts w:ascii="Theinhardt Light" w:hAnsi="Theinhardt Light"/>
          <w:sz w:val="24"/>
        </w:rPr>
      </w:pPr>
    </w:p>
    <w:sectPr w:rsidR="00B25323" w:rsidRPr="0026546C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heinhardt Light">
    <w:altName w:val="Theinhardt Light"/>
    <w:panose1 w:val="020B0303020202020204"/>
    <w:charset w:val="00"/>
    <w:family w:val="swiss"/>
    <w:notTrueType/>
    <w:pitch w:val="variable"/>
    <w:sig w:usb0="A00000AF" w:usb1="5000206A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323"/>
    <w:rsid w:val="0026546C"/>
    <w:rsid w:val="00811AAA"/>
    <w:rsid w:val="009F05E1"/>
    <w:rsid w:val="00A64A28"/>
    <w:rsid w:val="00AA6258"/>
    <w:rsid w:val="00B25323"/>
    <w:rsid w:val="00CB4630"/>
    <w:rsid w:val="00D042D2"/>
    <w:rsid w:val="00DA4B20"/>
    <w:rsid w:val="00F2199C"/>
    <w:rsid w:val="00FF6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93185"/>
  <w15:docId w15:val="{0BE1A83C-CC9E-AA40-85C4-C174238C9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ipercze">
    <w:name w:val="Hyperlink"/>
    <w:basedOn w:val="Domylnaczcionkaakapitu"/>
    <w:uiPriority w:val="99"/>
    <w:unhideWhenUsed/>
    <w:rsid w:val="00811AAA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11A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tmuseum.pl/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weronika.regosz@komunikacja.artmuseum.p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it.ly/muzeumdostepne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bit.ly/muzeumdostepne" TargetMode="External"/><Relationship Id="rId10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hyperlink" Target="https://artmuseum.pl/pl/edukacja/muzeum-dostepn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502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Iga Winczakiewicz</dc:creator>
  <cp:lastModifiedBy>Iga Winczakiewicz</cp:lastModifiedBy>
  <cp:revision>2</cp:revision>
  <dcterms:created xsi:type="dcterms:W3CDTF">2021-09-21T11:16:00Z</dcterms:created>
  <dcterms:modified xsi:type="dcterms:W3CDTF">2021-09-21T11:16:00Z</dcterms:modified>
</cp:coreProperties>
</file>